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A649" w14:textId="77777777" w:rsidR="00A14926" w:rsidRPr="002B40E4" w:rsidRDefault="002B40E4" w:rsidP="002B40E4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2B40E4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الناس والرقميات: فرص ومخاطر</w:t>
      </w:r>
    </w:p>
    <w:p w14:paraId="626A2B63" w14:textId="5A272D91" w:rsidR="002B40E4" w:rsidRPr="00442D3E" w:rsidRDefault="002B40E4" w:rsidP="00915E0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تعيش الإنسانيّة على وقع طفرة رقميّة لا نظير لها في تاريخ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البشر</w:t>
      </w:r>
      <w:r w:rsidR="007E38A9">
        <w:rPr>
          <w:rFonts w:ascii="Sakkal Majalla" w:hAnsi="Sakkal Majalla" w:cs="Sakkal Majalla" w:hint="cs"/>
          <w:sz w:val="32"/>
          <w:szCs w:val="32"/>
          <w:rtl/>
          <w:lang w:bidi="ar-TN"/>
        </w:rPr>
        <w:t>ية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ولكن كثافة حضور الرّقميّات في حياة 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النّاس كان حضورا مركّبا متعدّد </w:t>
      </w:r>
      <w:r w:rsidR="007702B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الأبعاد، فبقدر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ما يسّرت الرقميّات التواصل بين البشر، </w:t>
      </w:r>
      <w:r w:rsidR="006B6DF9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وحسّنت جودة الحياة 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ومكّنت النّاس من تحقيق فتوحات علميّة كبيرة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 بقدر ما أثارت إشكاليّات انعكست في غالب الأحيان على الرّوابط الاجتماعيّة سواء بين الأجيال أو بين الجنسين</w:t>
      </w:r>
      <w:r w:rsidR="0055136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9D625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أو بين الأفراد عموما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 w:rsidR="00915E0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 و</w:t>
      </w:r>
      <w:r w:rsidR="00915E06" w:rsidRPr="00915E06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>لفهم</w:t>
      </w:r>
      <w:r w:rsidR="00915E06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هذا الواقع المركّب</w:t>
      </w:r>
      <w:r w:rsidR="00915E06" w:rsidRPr="00915E06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يجب على المرء أن يعرف ما الذي تقدمه</w:t>
      </w:r>
      <w:r w:rsidR="00915E06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هذه الرّقميات</w:t>
      </w:r>
      <w:r w:rsidR="00915E06" w:rsidRPr="00915E06">
        <w:rPr>
          <w:rFonts w:ascii="Sakkal Majalla" w:hAnsi="Sakkal Majalla" w:cs="Sakkal Majalla"/>
          <w:sz w:val="32"/>
          <w:szCs w:val="32"/>
          <w:shd w:val="clear" w:color="auto" w:fill="FFFFFF"/>
          <w:rtl/>
        </w:rPr>
        <w:t xml:space="preserve"> من حيث المزايا والايجابيات ولكن أيضا المساوئ والسلبيات،</w:t>
      </w:r>
      <w:r w:rsidR="0016775C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 xml:space="preserve"> </w:t>
      </w:r>
      <w:r w:rsidR="00915E06">
        <w:rPr>
          <w:rFonts w:ascii="Sakkal Majalla" w:hAnsi="Sakkal Majalla" w:cs="Sakkal Majalla" w:hint="cs"/>
          <w:sz w:val="32"/>
          <w:szCs w:val="32"/>
          <w:shd w:val="clear" w:color="auto" w:fill="FFFFFF"/>
          <w:rtl/>
        </w:rPr>
        <w:t>وهذا ما سنراوح في بسطه في شأن بعض المجالات التي تهم حياة الإنسان:</w:t>
      </w:r>
    </w:p>
    <w:p w14:paraId="1E0F723F" w14:textId="03D9EB5E" w:rsidR="002B40E4" w:rsidRPr="00442D3E" w:rsidRDefault="00915E06" w:rsidP="002B40E4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ف</w:t>
      </w:r>
      <w:r w:rsidR="009D625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من إيجابيّات اكتساح الرقميّات ل</w:t>
      </w:r>
      <w:r w:rsidR="00FC54B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حياة النّاس على مستوى 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الصحّة</w:t>
      </w:r>
      <w:r w:rsidR="009D625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 أنّها زادت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من</w:t>
      </w:r>
      <w:r w:rsidR="006B6DF9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FC54B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قدرة الفاعلين في القطاع على اكتشاف الأمراض التي كانت مستعصية ومن ثم تحديد طرق علاجها أي إنقاذ أرواح بشر كثر</w:t>
      </w:r>
      <w:r w:rsidR="0001716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 كما مكّنت من ملامسة الجسد بغرض تجميله</w:t>
      </w:r>
      <w:r w:rsidR="00FC54B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 وفتحت الرقميات أمام الإنسان على مستوى التعليم القدرة على التعلّم عن بعد، أي القدرة على التعلّم مدى الحياة</w:t>
      </w:r>
      <w:r w:rsidR="0026520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 كما مكّنت البشر من التواصل صورة وصوتا وفي تزامن على الرغم من اختلاف الزمان والمكان</w:t>
      </w:r>
      <w:r w:rsidR="003E23B6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 وفضلا عن ذلك منحت الرقميات النّاس القدرة على التأثير في السياسات العامة وفي الخيارات السياسيّة.</w:t>
      </w:r>
      <w:r w:rsidR="00FC54B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..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ولكن لتأثير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ات 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الرقمي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ّ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ات وجه آخر يحمل في ثناياه 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سمات مرضيّة جديدة مثل 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السمنة 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نتيجة قلّة الحركة و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الخمول أمام الأجهزة، 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إضافة إلى استغلال الأجهزة الرّقميّة العصيّة على الكشف ل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لغش في </w:t>
      </w:r>
      <w:r w:rsidR="00916FF6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الامتحانات.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E34AB5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ولا يقتصر تأثير هذه الوسائط الرّقميّة على ذلك بل يمتدّ ليشمل 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كلّ ال</w:t>
      </w:r>
      <w:r w:rsidR="00E34AB5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مجالات </w:t>
      </w:r>
      <w:r w:rsidR="007B4E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</w:t>
      </w:r>
      <w:r w:rsidR="00E34AB5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أخرى. </w:t>
      </w:r>
      <w:r w:rsidR="00FC54B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وقد </w:t>
      </w:r>
      <w:r w:rsidR="00E34AB5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يزداد تأثيرها أكثر</w:t>
      </w:r>
      <w:r w:rsidR="00FC54B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فأكثر عبر النموّ المتسارع للتكنولوجيات ذات الذكاء الاصطناعي.</w:t>
      </w:r>
    </w:p>
    <w:p w14:paraId="519EA956" w14:textId="7C8F50F4" w:rsidR="002E7D80" w:rsidRPr="00442D3E" w:rsidRDefault="007B4ED3" w:rsidP="00915E0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لقد </w:t>
      </w:r>
      <w:r w:rsidR="002E7D8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مكّنت الرّقميّات </w:t>
      </w:r>
      <w:r w:rsidR="002B029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الناس من سماع أصواتهم والت</w:t>
      </w:r>
      <w:r w:rsidR="005A00D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واصل</w:t>
      </w:r>
      <w:r w:rsidR="002B029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مع أشخاص في مختلف أرجاء المعمورة، كما مكّنتهم من التّعريف بالمخاطر التي تحدّق بهم مثل المخاطر البيئيّة</w:t>
      </w:r>
      <w:r w:rsidR="000F083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، وأتاحت لهم فرص نقل هواجسهم ولكن أيضا أخبارهم </w:t>
      </w:r>
      <w:proofErr w:type="spellStart"/>
      <w:r w:rsidR="000F083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حينيّا</w:t>
      </w:r>
      <w:proofErr w:type="spellEnd"/>
      <w:r w:rsidR="0001716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 حتّى بات الجميع منتجا للخبر وناشرا له</w:t>
      </w:r>
      <w:r w:rsidR="002B029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5A00D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كما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أتاحت الرقميّات للنّاس فرص الحصول على أكثر من </w:t>
      </w:r>
      <w:proofErr w:type="gramStart"/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هويّة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باعتبار</w:t>
      </w:r>
      <w:proofErr w:type="gramEnd"/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أن 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الإبحار في العالم الرّقميّ لا يشترط هويّة محدّدة وواضحة.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وعليه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  <w:r w:rsidR="002B029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أنتجت 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الرقميات </w:t>
      </w:r>
      <w:r w:rsidR="002B029F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مجتمعات موزاية مفتوحة</w:t>
      </w:r>
      <w:r w:rsidR="00995F4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5A00D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يلتقي فيها </w:t>
      </w:r>
      <w:r w:rsidR="003E0A9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البشر </w:t>
      </w:r>
      <w:proofErr w:type="gramStart"/>
      <w:r w:rsidR="005A00D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أفرادا  وجماعات</w:t>
      </w:r>
      <w:proofErr w:type="gramEnd"/>
      <w:r w:rsidR="005A00D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يتبادلون الحديث في المواضيع العامّة والخاصّة</w:t>
      </w:r>
      <w:r w:rsidR="003E0A9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إلى درجة أنّ هامش الخصوصيّة تقلّص إلى حدّ الذوبان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أحيانا</w:t>
      </w:r>
      <w:r w:rsidR="003E0A9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ومع انتشار </w:t>
      </w:r>
      <w:proofErr w:type="gramStart"/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هذه </w:t>
      </w:r>
      <w:r w:rsidR="00995F4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المجتمعات</w:t>
      </w:r>
      <w:proofErr w:type="gramEnd"/>
      <w:r w:rsidR="00995F4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الموازية المفتوحة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ظهرت</w:t>
      </w:r>
      <w:r w:rsidR="00915E0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077C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تحديات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جديدة</w:t>
      </w:r>
      <w:r w:rsidR="00077C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على الناس في مختلف أرجاء العالم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وأصبح  لزاما علينا </w:t>
      </w:r>
      <w:r w:rsidR="00077C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التفكير فيها ومساءلتها وربما التكيّف معها.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ذلك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أنّ انتشار</w:t>
      </w:r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المجتمعات </w:t>
      </w:r>
      <w:proofErr w:type="gramStart"/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الموازية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قد</w:t>
      </w:r>
      <w:proofErr w:type="gramEnd"/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أدّى </w:t>
      </w:r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إلى تصدّع في 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علاقة 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الناس بمجتمعاتهم</w:t>
      </w:r>
      <w:r w:rsidR="00915E0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ب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ما تعنيه من روابط اجتماعيّة ومن هويّة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وطنيّة وعالميّة</w:t>
      </w:r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،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وهو </w:t>
      </w:r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تصدّع </w:t>
      </w:r>
      <w:r w:rsidR="00963201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لا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يمكن الاكتفاء بتفسيره </w:t>
      </w:r>
      <w:r w:rsidR="005C18BE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بغموض العلاقة </w:t>
      </w:r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بين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العالم </w:t>
      </w:r>
      <w:r w:rsidR="00E248C0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الواقعي 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و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العالم 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الافتراضي،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E471A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بل </w:t>
      </w:r>
      <w:r w:rsidR="005C18BE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يساهم في ذلك بشكل كبير</w:t>
      </w:r>
      <w:r w:rsidR="00915E0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3B7D19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غياب ثقافة </w:t>
      </w:r>
      <w:r w:rsidR="005C18BE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ترشيد</w:t>
      </w:r>
      <w:r w:rsidR="003B7D19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استخدام الرقميات.</w:t>
      </w:r>
    </w:p>
    <w:p w14:paraId="4ED328E6" w14:textId="21218A11" w:rsidR="00EC70D3" w:rsidRPr="00442D3E" w:rsidRDefault="005C18BE" w:rsidP="006F0946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lastRenderedPageBreak/>
        <w:t>لا يمكن اليوم، اعتبار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الرّقميات مجرّد وسائط </w:t>
      </w:r>
      <w:r w:rsidR="0080071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تقنية،</w:t>
      </w:r>
      <w:r w:rsidR="0016775C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بل أصبحت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فاعل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مؤثّر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بطرق مباشرة وغير مباشرة في حياة النّاس. وهي من هذا المنطلق تحمل معها فرصا للتواصل و</w:t>
      </w:r>
      <w:r w:rsidR="003B7D19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لإبداع والابتكار...الخ، وتحمل معها 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بالمقابل 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مخاطر هيمنة التقنية على حياة الناس </w:t>
      </w:r>
      <w:r w:rsidR="00800717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بما يؤثر</w:t>
      </w:r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سلبا في الروابط الاجتماعيّة وفي المنظومات القيمية التي </w:t>
      </w:r>
      <w:proofErr w:type="spellStart"/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انبنت</w:t>
      </w:r>
      <w:proofErr w:type="spellEnd"/>
      <w:r w:rsidR="00EC70D3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عليها تلك الرّوابط. بمعنى أنّ اكتساح الرقميات حياة النّاس </w:t>
      </w:r>
      <w:r w:rsidR="003961A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حوّلها إلى فاعل مؤثّر في </w:t>
      </w:r>
      <w:r w:rsidR="00F6198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حياتهم. </w:t>
      </w:r>
      <w:r w:rsidR="003961A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وقد يزداد هذا التأثير </w:t>
      </w:r>
      <w:r w:rsidR="004E63D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قوّة </w:t>
      </w:r>
      <w:r w:rsidR="003961A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مع الذكاء 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الاصطناعي.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ف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كما مثّل  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انتشار الرقميّات عنوان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لل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ت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ّ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سامح و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ت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ّ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ضامن بين البشر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فق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د 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كان أيضا</w:t>
      </w:r>
      <w:r w:rsidR="00B7308E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،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عنوان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ل</w:t>
      </w:r>
      <w:r w:rsidR="00B3410C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إشكاليّات عديدة منها التنمّر والعنف الرقمي ومنها الألعاب الالكترونية الخطيرة التي أنهت حياة عدد من الأطفال ومنها أيضا إشكاليّات أمنيّة ت</w:t>
      </w:r>
      <w:r w:rsidR="00E25F8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مثّلت في توظيف الرقميّات في نشر الأفكار المتطرّفة والمتعصّبة وكذلك في استقطاب الشباب من قبل التنظيمات </w:t>
      </w:r>
      <w:proofErr w:type="spellStart"/>
      <w:r w:rsidR="00E25F8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المتبنية</w:t>
      </w:r>
      <w:proofErr w:type="spellEnd"/>
      <w:r w:rsidR="00E25F8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للعنف</w:t>
      </w:r>
      <w:r w:rsidR="004E63D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، ومنها انتهاك الخصوصيّات وتعمّد ابتزاز الضحايا </w:t>
      </w:r>
      <w:r w:rsidR="003B7D19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، </w:t>
      </w:r>
      <w:r w:rsidR="00E25F8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...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إضافة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إلى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اختراق الفضاء الرقمي من قبل عصابا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ت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مختلفة 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م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م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ّ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 يهدّد أمن 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ال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بلدان في العالم</w:t>
      </w:r>
      <w:r w:rsidR="002679A8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الأمر الذي جعلنا نتحدّث عن "</w:t>
      </w:r>
      <w:r w:rsidR="002679A8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الأمن </w:t>
      </w:r>
      <w:proofErr w:type="spellStart"/>
      <w:r w:rsidR="002679A8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السيبرني</w:t>
      </w:r>
      <w:proofErr w:type="spellEnd"/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" الذي</w:t>
      </w:r>
      <w:r w:rsidR="002679A8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صار مكوّنا أساسيّا من مكوّنات أمن الدول...</w:t>
      </w:r>
      <w:r w:rsidR="003E5DEA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، </w:t>
      </w:r>
      <w:r w:rsidR="00E25F8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إلى غير ذلك من القضايا والمخاطر التّي باتت تتهدّد العيش المشترك على كوكب الأرض. 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ضمن هذا السياق المركّب ومتعدّد الزوايا يكون من ال</w:t>
      </w:r>
      <w:r w:rsidR="003B7D19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و</w:t>
      </w:r>
      <w:r w:rsidR="0059672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جيه </w:t>
      </w:r>
      <w:r w:rsidR="00771D7E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طرح الأسئلة التّالية</w:t>
      </w:r>
      <w:r w:rsidR="006F0946">
        <w:rPr>
          <w:rFonts w:ascii="Sakkal Majalla" w:hAnsi="Sakkal Majalla" w:cs="Sakkal Majalla" w:hint="cs"/>
          <w:sz w:val="32"/>
          <w:szCs w:val="32"/>
          <w:rtl/>
          <w:lang w:bidi="ar-TN"/>
        </w:rPr>
        <w:t>:</w:t>
      </w:r>
    </w:p>
    <w:p w14:paraId="15D4E589" w14:textId="77777777" w:rsidR="003961AB" w:rsidRPr="00442D3E" w:rsidRDefault="003961AB" w:rsidP="003961AB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أي مستقبل لعلاقة الناس بالرقميات؟</w:t>
      </w:r>
    </w:p>
    <w:p w14:paraId="2376746A" w14:textId="77777777" w:rsidR="004E63DB" w:rsidRPr="00442D3E" w:rsidRDefault="004E63DB" w:rsidP="004E63DB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أي وقع للرقميّات على الرّوابط الاجتماعيّة؟</w:t>
      </w:r>
    </w:p>
    <w:p w14:paraId="125CD077" w14:textId="77777777" w:rsidR="003961AB" w:rsidRPr="00442D3E" w:rsidRDefault="003961AB" w:rsidP="003961AB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أي تأثير للرقميات </w:t>
      </w:r>
      <w:r w:rsidR="00F318D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في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البحث العلمي ولاسيما </w:t>
      </w:r>
      <w:r w:rsidR="004E63D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في</w:t>
      </w:r>
      <w:r w:rsidR="00771D7E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مجال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العلوم الإنسانيّة؟</w:t>
      </w:r>
    </w:p>
    <w:p w14:paraId="0DB6236D" w14:textId="77777777" w:rsidR="003961AB" w:rsidRPr="00442D3E" w:rsidRDefault="003961AB" w:rsidP="003961AB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أي </w:t>
      </w:r>
      <w:r w:rsidR="00976D12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سبيل لضمان حقوق الناس الرقمية؟</w:t>
      </w:r>
    </w:p>
    <w:p w14:paraId="1F79B6EF" w14:textId="77777777" w:rsidR="00596724" w:rsidRDefault="00596724" w:rsidP="00596724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أي </w:t>
      </w:r>
      <w:r w:rsidR="00F318D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دور للرقمي في مجابهة التحدّيات التي </w:t>
      </w:r>
      <w:proofErr w:type="spellStart"/>
      <w:r w:rsidR="00F318D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يواجهها</w:t>
      </w:r>
      <w:proofErr w:type="spellEnd"/>
      <w:r w:rsidR="00F318D4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الناس اليوم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(الصحة، التعليم، الشغل، </w:t>
      </w:r>
      <w:r w:rsidR="0043572B"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>البيئة،</w:t>
      </w:r>
      <w:r w:rsidRPr="00442D3E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التنمية المستدامة...)؟</w:t>
      </w:r>
    </w:p>
    <w:p w14:paraId="1B6BBA5B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0ED8EC22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32E79B3C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7A3B2030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494ED802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70C1A741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503A6358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6B021530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49F3B3B2" w14:textId="77777777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254184D0" w14:textId="77777777" w:rsidR="00F650AA" w:rsidRDefault="00F650AA" w:rsidP="00F650A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شروط الكتابة في مجلّة "الإنسانيّات"</w:t>
      </w:r>
    </w:p>
    <w:p w14:paraId="5D90EE89" w14:textId="77777777" w:rsidR="00F650AA" w:rsidRDefault="00F650AA" w:rsidP="00F650A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/>
          <w:noProof/>
          <w:sz w:val="32"/>
          <w:szCs w:val="32"/>
          <w:lang w:eastAsia="fr-FR"/>
        </w:rPr>
        <w:drawing>
          <wp:inline distT="0" distB="0" distL="0" distR="0" wp14:anchorId="50FB7C46" wp14:editId="5ADB6836">
            <wp:extent cx="1551327" cy="1352550"/>
            <wp:effectExtent l="0" t="0" r="0" b="0"/>
            <wp:docPr id="19531736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06" cy="135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1BE8D8" w14:textId="77777777" w:rsidR="00F650AA" w:rsidRDefault="00F650AA" w:rsidP="00F650A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75C06F99" w14:textId="77777777" w:rsidR="00F650AA" w:rsidRPr="0057711A" w:rsidRDefault="00F650AA" w:rsidP="00F650AA">
      <w:pPr>
        <w:bidi/>
        <w:jc w:val="both"/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</w:pPr>
      <w:r w:rsidRPr="0057711A"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  <w:t>مجلة الإنسانيات / المعهد العالي للدراسات التطبيقية</w:t>
      </w:r>
    </w:p>
    <w:p w14:paraId="72862535" w14:textId="77777777" w:rsidR="00F650AA" w:rsidRPr="0057711A" w:rsidRDefault="00F650AA" w:rsidP="00F650AA">
      <w:pPr>
        <w:bidi/>
        <w:jc w:val="both"/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</w:pPr>
      <w:r w:rsidRPr="0057711A"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  <w:t>في الإنسانيات بالكاف – جامعة جندوبة (تونس)</w:t>
      </w:r>
    </w:p>
    <w:p w14:paraId="1F4E605C" w14:textId="77777777" w:rsidR="00F650AA" w:rsidRPr="0057711A" w:rsidRDefault="00F650AA" w:rsidP="00F650AA">
      <w:pPr>
        <w:bidi/>
        <w:jc w:val="both"/>
        <w:rPr>
          <w:rFonts w:ascii="Sakkal Majalla" w:hAnsi="Sakkal Majalla" w:cs="Sakkal Majalla"/>
          <w:kern w:val="0"/>
          <w:sz w:val="32"/>
          <w:szCs w:val="32"/>
          <w:rtl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مجلة الإنساني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ات مجل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ة علمي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ة محك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مة تهتمّ بالعلوم الإنساني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ة والاجتماعي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ة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ـ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.</w:t>
      </w:r>
    </w:p>
    <w:p w14:paraId="1CD377E0" w14:textId="77777777" w:rsidR="00F650AA" w:rsidRPr="0057711A" w:rsidRDefault="00F650AA" w:rsidP="00F650AA">
      <w:pPr>
        <w:bidi/>
        <w:jc w:val="both"/>
        <w:rPr>
          <w:rFonts w:ascii="Sakkal Majalla" w:hAnsi="Sakkal Majalla" w:cs="Sakkal Majalla"/>
          <w:kern w:val="0"/>
          <w:sz w:val="32"/>
          <w:szCs w:val="32"/>
          <w:rtl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تنشر المجلة بحوثا باللغات الثلاث الآتية: </w:t>
      </w:r>
      <w:r w:rsidRPr="0057711A"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  <w:t>العربي</w:t>
      </w:r>
      <w:r w:rsidRPr="0057711A">
        <w:rPr>
          <w:rFonts w:ascii="Sakkal Majalla" w:hAnsi="Sakkal Majalla" w:cs="Sakkal Majalla" w:hint="cs"/>
          <w:b/>
          <w:bCs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  <w:t>ة والفرنسي</w:t>
      </w:r>
      <w:r w:rsidRPr="0057711A">
        <w:rPr>
          <w:rFonts w:ascii="Sakkal Majalla" w:hAnsi="Sakkal Majalla" w:cs="Sakkal Majalla" w:hint="cs"/>
          <w:b/>
          <w:bCs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  <w:t>ة والانجليزي</w:t>
      </w:r>
      <w:r w:rsidRPr="0057711A">
        <w:rPr>
          <w:rFonts w:ascii="Sakkal Majalla" w:hAnsi="Sakkal Majalla" w:cs="Sakkal Majalla" w:hint="cs"/>
          <w:b/>
          <w:bCs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b/>
          <w:bCs/>
          <w:kern w:val="0"/>
          <w:sz w:val="32"/>
          <w:szCs w:val="32"/>
          <w:rtl/>
          <w:lang w:bidi="ar-TN"/>
        </w:rPr>
        <w:t>ة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.</w:t>
      </w:r>
    </w:p>
    <w:p w14:paraId="77AA86AB" w14:textId="77777777" w:rsidR="00F650AA" w:rsidRPr="0057711A" w:rsidRDefault="00F650AA" w:rsidP="00F650AA">
      <w:pPr>
        <w:bidi/>
        <w:jc w:val="both"/>
        <w:rPr>
          <w:rFonts w:ascii="Sakkal Majalla" w:hAnsi="Sakkal Majalla" w:cs="Sakkal Majalla"/>
          <w:kern w:val="0"/>
          <w:sz w:val="32"/>
          <w:szCs w:val="32"/>
          <w:rtl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يشترط في البحوث المقدمة إلى المجلة أن:</w:t>
      </w:r>
    </w:p>
    <w:p w14:paraId="63FD3419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تكون جديدة ولم يسبق نشرها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.</w:t>
      </w:r>
    </w:p>
    <w:p w14:paraId="03C4852B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تكون خالية من الأخطاء اللغويّة.</w:t>
      </w:r>
    </w:p>
    <w:p w14:paraId="25356D2F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تتضمّن الصفحة الأولى من البحث اسم المؤلّف ودرجته العلمية واختصاصه وعنوانه الالكتروني، وملخصين للبحث لا يتجاوز 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كلّ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 منهما مائتي كلمة. ويكون أحدهما بلغة البحث الأصلية والثاني 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بلغة مغايرة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.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 xml:space="preserve"> ويشفع الملخّص بالكلمات المفاتيح التّي لا يقلّ عددها عن خمس كلمات.</w:t>
      </w:r>
    </w:p>
    <w:p w14:paraId="0DAA5E26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يتراوح عدد كلمات البحث الواحد بين 4000 و8000 كلمة باعتبار الهوامش.</w:t>
      </w:r>
    </w:p>
    <w:p w14:paraId="5BEA8283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b/>
          <w:bCs/>
          <w:kern w:val="0"/>
          <w:sz w:val="32"/>
          <w:szCs w:val="32"/>
          <w:u w:val="single"/>
          <w:lang w:bidi="ar-TN"/>
        </w:rPr>
      </w:pPr>
      <w:r w:rsidRPr="0057711A">
        <w:rPr>
          <w:rFonts w:ascii="Sakkal Majalla" w:hAnsi="Sakkal Majalla" w:cs="Sakkal Majalla"/>
          <w:b/>
          <w:bCs/>
          <w:color w:val="FF0000"/>
          <w:kern w:val="0"/>
          <w:sz w:val="32"/>
          <w:szCs w:val="32"/>
          <w:u w:val="single"/>
          <w:rtl/>
          <w:lang w:bidi="ar-TN"/>
        </w:rPr>
        <w:t xml:space="preserve">تكتب الهوامش في أسفل الصفحة وترتب من جديد عند كلّ </w:t>
      </w:r>
      <w:proofErr w:type="gramStart"/>
      <w:r w:rsidRPr="0057711A">
        <w:rPr>
          <w:rFonts w:ascii="Sakkal Majalla" w:hAnsi="Sakkal Majalla" w:cs="Sakkal Majalla"/>
          <w:b/>
          <w:bCs/>
          <w:color w:val="FF0000"/>
          <w:kern w:val="0"/>
          <w:sz w:val="32"/>
          <w:szCs w:val="32"/>
          <w:u w:val="single"/>
          <w:rtl/>
          <w:lang w:bidi="ar-TN"/>
        </w:rPr>
        <w:t>صفحة .</w:t>
      </w:r>
      <w:proofErr w:type="gramEnd"/>
    </w:p>
    <w:p w14:paraId="4E9DC9F5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ُ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ذيل كل بحث بقائمة في المراجع.</w:t>
      </w:r>
    </w:p>
    <w:p w14:paraId="1659AB33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الل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غة العربي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ة: تكتب البحوث بالخط </w:t>
      </w:r>
      <w:proofErr w:type="spellStart"/>
      <w:r w:rsidRPr="0057711A">
        <w:rPr>
          <w:rFonts w:ascii="Sakkal Majalla" w:hAnsi="Sakkal Majalla" w:cs="Sakkal Majalla"/>
          <w:kern w:val="0"/>
          <w:sz w:val="32"/>
          <w:szCs w:val="32"/>
          <w:lang w:bidi="ar-TN"/>
        </w:rPr>
        <w:t>SakkalMajalla</w:t>
      </w:r>
      <w:proofErr w:type="spellEnd"/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حجم 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16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 في المتن و12 في الهامش.</w:t>
      </w:r>
    </w:p>
    <w:p w14:paraId="09098C49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الل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غتان الأجنبي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تان: تكتب البحوث بالخط </w:t>
      </w:r>
      <w:r w:rsidRPr="0057711A">
        <w:rPr>
          <w:rFonts w:ascii="Sakkal Majalla" w:hAnsi="Sakkal Majalla" w:cs="Sakkal Majalla"/>
          <w:kern w:val="0"/>
          <w:sz w:val="32"/>
          <w:szCs w:val="32"/>
          <w:lang w:bidi="ar-TN"/>
        </w:rPr>
        <w:t>Times New Roman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حجم الخط 12 في المتن و10 في الهامش.</w:t>
      </w:r>
    </w:p>
    <w:p w14:paraId="4E578E4E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المسافة بين السطور: 1،5</w:t>
      </w:r>
    </w:p>
    <w:p w14:paraId="0FFB329C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تخضع البحوث للت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حكيم العلمي على نحو سر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ي، ويلتزم الباحث بإجراء التعديلات المقترحة على بحثه.</w:t>
      </w:r>
    </w:p>
    <w:p w14:paraId="32D15035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lastRenderedPageBreak/>
        <w:t>يتم إعلام الباحث بنتيجة الت</w:t>
      </w: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ّ</w:t>
      </w: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>حكيم.</w:t>
      </w:r>
    </w:p>
    <w:p w14:paraId="22FECA50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lang w:bidi="ar-TN"/>
        </w:rPr>
      </w:pPr>
      <w:r w:rsidRPr="0057711A">
        <w:rPr>
          <w:rFonts w:ascii="Sakkal Majalla" w:hAnsi="Sakkal Majalla" w:cs="Sakkal Majalla"/>
          <w:kern w:val="0"/>
          <w:sz w:val="32"/>
          <w:szCs w:val="32"/>
          <w:rtl/>
          <w:lang w:bidi="ar-TN"/>
        </w:rPr>
        <w:t xml:space="preserve">ترسل البحوث عبر العنوان الالكتروني الآتي: </w:t>
      </w:r>
      <w:hyperlink r:id="rId8" w:history="1">
        <w:r w:rsidRPr="0057711A">
          <w:rPr>
            <w:rFonts w:ascii="Sakkal Majalla" w:hAnsi="Sakkal Majalla" w:cs="Sakkal Majalla"/>
            <w:color w:val="0563C1" w:themeColor="hyperlink"/>
            <w:kern w:val="0"/>
            <w:sz w:val="32"/>
            <w:szCs w:val="32"/>
            <w:u w:val="single"/>
            <w:lang w:bidi="ar-TN"/>
          </w:rPr>
          <w:t>Ieshumanites.iseah@gmail.com</w:t>
        </w:r>
      </w:hyperlink>
    </w:p>
    <w:p w14:paraId="23A4165D" w14:textId="77777777" w:rsidR="00F650AA" w:rsidRPr="0057711A" w:rsidRDefault="00F650AA" w:rsidP="00F650AA">
      <w:pPr>
        <w:numPr>
          <w:ilvl w:val="0"/>
          <w:numId w:val="2"/>
        </w:numPr>
        <w:bidi/>
        <w:spacing w:after="120" w:line="240" w:lineRule="auto"/>
        <w:contextualSpacing/>
        <w:jc w:val="both"/>
        <w:rPr>
          <w:rFonts w:ascii="Sakkal Majalla" w:hAnsi="Sakkal Majalla" w:cs="Sakkal Majalla"/>
          <w:kern w:val="0"/>
          <w:sz w:val="32"/>
          <w:szCs w:val="32"/>
          <w:rtl/>
          <w:lang w:bidi="ar-TN"/>
        </w:rPr>
      </w:pPr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 xml:space="preserve">إلى جانب الأعمال التّي تتناول ملفّ العدد تقبل المجلّة الدّراسات والبحوث الأخرى لنشرها في قسم المتفرّقات شريطة احترام شروط الكتابة في المجلّة، علما وأنّ كلّ الأعمال التّي تُرسل إلى </w:t>
      </w:r>
      <w:proofErr w:type="gramStart"/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>هيئة  تحرير</w:t>
      </w:r>
      <w:proofErr w:type="gramEnd"/>
      <w:r w:rsidRPr="0057711A">
        <w:rPr>
          <w:rFonts w:ascii="Sakkal Majalla" w:hAnsi="Sakkal Majalla" w:cs="Sakkal Majalla" w:hint="cs"/>
          <w:kern w:val="0"/>
          <w:sz w:val="32"/>
          <w:szCs w:val="32"/>
          <w:rtl/>
          <w:lang w:bidi="ar-TN"/>
        </w:rPr>
        <w:t xml:space="preserve"> المجلّة تخضع للتّقييم.</w:t>
      </w:r>
    </w:p>
    <w:p w14:paraId="68FAA335" w14:textId="77777777" w:rsidR="00F650AA" w:rsidRPr="0057711A" w:rsidRDefault="00F650AA" w:rsidP="00F650AA">
      <w:pPr>
        <w:bidi/>
        <w:jc w:val="center"/>
        <w:rPr>
          <w:rFonts w:ascii="Sakkal Majalla" w:hAnsi="Sakkal Majalla" w:cs="Sakkal Majalla"/>
          <w:sz w:val="32"/>
          <w:szCs w:val="32"/>
          <w:rtl/>
          <w:lang w:bidi="ar-TN"/>
        </w:rPr>
      </w:pPr>
    </w:p>
    <w:p w14:paraId="725415A5" w14:textId="77777777" w:rsidR="00F650AA" w:rsidRPr="00F650AA" w:rsidRDefault="00F650AA" w:rsidP="00F650AA">
      <w:pPr>
        <w:bidi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TN"/>
        </w:rPr>
      </w:pPr>
      <w:r w:rsidRPr="00F650AA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تواريخ مهمّة:</w:t>
      </w:r>
    </w:p>
    <w:p w14:paraId="1ECF62A4" w14:textId="641818B8" w:rsidR="00BD74B2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*آخر أجل لاستلام الملخصات؛ </w:t>
      </w:r>
      <w:r w:rsidR="00C83765">
        <w:rPr>
          <w:rFonts w:ascii="Sakkal Majalla" w:hAnsi="Sakkal Majalla" w:cs="Sakkal Majalla"/>
          <w:sz w:val="32"/>
          <w:szCs w:val="32"/>
          <w:lang w:bidi="ar-TN"/>
        </w:rPr>
        <w:t>06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proofErr w:type="spellStart"/>
      <w:r w:rsidR="00C83765">
        <w:rPr>
          <w:rFonts w:ascii="Sakkal Majalla" w:hAnsi="Sakkal Majalla" w:cs="Sakkal Majalla" w:hint="cs"/>
          <w:sz w:val="32"/>
          <w:szCs w:val="32"/>
          <w:rtl/>
          <w:lang w:bidi="ar-TN"/>
        </w:rPr>
        <w:t>افريل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2024</w:t>
      </w:r>
    </w:p>
    <w:p w14:paraId="1507DF42" w14:textId="45CB2DD8" w:rsidR="00F650AA" w:rsidRDefault="00BD74B2" w:rsidP="00BD74B2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*الردّ على المقترحات المقبولة 1</w:t>
      </w:r>
      <w:r w:rsidR="00C83765">
        <w:rPr>
          <w:rFonts w:ascii="Sakkal Majalla" w:hAnsi="Sakkal Majalla" w:cs="Sakkal Majalla" w:hint="cs"/>
          <w:sz w:val="32"/>
          <w:szCs w:val="32"/>
          <w:rtl/>
          <w:lang w:bidi="ar-TN"/>
        </w:rPr>
        <w:t>7</w:t>
      </w: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bidi="ar-TN"/>
        </w:rPr>
        <w:t>أفريل</w:t>
      </w:r>
      <w:proofErr w:type="spellEnd"/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2024</w:t>
      </w:r>
    </w:p>
    <w:p w14:paraId="6A0CAADC" w14:textId="6EAC43F5" w:rsid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  <w:r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*آخر أجل لاستلام المقال كاملا </w:t>
      </w:r>
      <w:r w:rsidR="00C83765">
        <w:rPr>
          <w:rFonts w:ascii="Sakkal Majalla" w:hAnsi="Sakkal Majalla" w:cs="Sakkal Majalla" w:hint="cs"/>
          <w:sz w:val="32"/>
          <w:szCs w:val="32"/>
          <w:rtl/>
          <w:lang w:bidi="ar-TN"/>
        </w:rPr>
        <w:t>01</w:t>
      </w:r>
      <w:r w:rsidR="008B23F7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  <w:r w:rsidR="00C83765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جوان </w:t>
      </w:r>
      <w:r w:rsidR="008B23F7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2024</w:t>
      </w:r>
    </w:p>
    <w:p w14:paraId="0303A97F" w14:textId="77777777" w:rsidR="00F650AA" w:rsidRPr="00F650AA" w:rsidRDefault="00F650AA" w:rsidP="00F650AA">
      <w:pPr>
        <w:bidi/>
        <w:jc w:val="both"/>
        <w:rPr>
          <w:rFonts w:ascii="Sakkal Majalla" w:hAnsi="Sakkal Majalla" w:cs="Sakkal Majalla"/>
          <w:sz w:val="32"/>
          <w:szCs w:val="32"/>
          <w:lang w:bidi="ar-TN"/>
        </w:rPr>
      </w:pPr>
    </w:p>
    <w:p w14:paraId="3E8A0C02" w14:textId="77777777" w:rsidR="004E63DB" w:rsidRPr="00442D3E" w:rsidRDefault="004E63DB" w:rsidP="004E63DB">
      <w:pPr>
        <w:pStyle w:val="Paragraphedeliste"/>
        <w:bidi/>
        <w:jc w:val="both"/>
        <w:rPr>
          <w:rFonts w:ascii="Sakkal Majalla" w:hAnsi="Sakkal Majalla" w:cs="Sakkal Majalla"/>
          <w:sz w:val="32"/>
          <w:szCs w:val="32"/>
          <w:rtl/>
          <w:lang w:bidi="ar-TN"/>
        </w:rPr>
      </w:pPr>
    </w:p>
    <w:sectPr w:rsidR="004E63DB" w:rsidRPr="00442D3E" w:rsidSect="004742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3C43" w14:textId="77777777" w:rsidR="004742AB" w:rsidRDefault="004742AB" w:rsidP="003B7D19">
      <w:pPr>
        <w:spacing w:after="0" w:line="240" w:lineRule="auto"/>
      </w:pPr>
      <w:r>
        <w:separator/>
      </w:r>
    </w:p>
  </w:endnote>
  <w:endnote w:type="continuationSeparator" w:id="0">
    <w:p w14:paraId="57E0CA98" w14:textId="77777777" w:rsidR="004742AB" w:rsidRDefault="004742AB" w:rsidP="003B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F3DA" w14:textId="77777777" w:rsidR="003B7D19" w:rsidRDefault="003B7D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5D89" w14:textId="77777777" w:rsidR="004742AB" w:rsidRDefault="004742AB" w:rsidP="003B7D19">
      <w:pPr>
        <w:spacing w:after="0" w:line="240" w:lineRule="auto"/>
      </w:pPr>
      <w:r>
        <w:separator/>
      </w:r>
    </w:p>
  </w:footnote>
  <w:footnote w:type="continuationSeparator" w:id="0">
    <w:p w14:paraId="3FB5170F" w14:textId="77777777" w:rsidR="004742AB" w:rsidRDefault="004742AB" w:rsidP="003B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1101"/>
    <w:multiLevelType w:val="hybridMultilevel"/>
    <w:tmpl w:val="67EE6C3C"/>
    <w:lvl w:ilvl="0" w:tplc="F59AC80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302E7"/>
    <w:multiLevelType w:val="hybridMultilevel"/>
    <w:tmpl w:val="ECBED244"/>
    <w:lvl w:ilvl="0" w:tplc="E112FCD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271242">
    <w:abstractNumId w:val="1"/>
  </w:num>
  <w:num w:numId="2" w16cid:durableId="1693611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E4"/>
    <w:rsid w:val="00017160"/>
    <w:rsid w:val="00077CEA"/>
    <w:rsid w:val="000F083F"/>
    <w:rsid w:val="0016775C"/>
    <w:rsid w:val="00182FD8"/>
    <w:rsid w:val="001F16DC"/>
    <w:rsid w:val="00265200"/>
    <w:rsid w:val="002679A8"/>
    <w:rsid w:val="0028771A"/>
    <w:rsid w:val="002B029F"/>
    <w:rsid w:val="002B40E4"/>
    <w:rsid w:val="002E7D80"/>
    <w:rsid w:val="0031045C"/>
    <w:rsid w:val="00384E79"/>
    <w:rsid w:val="003961AB"/>
    <w:rsid w:val="003B7D19"/>
    <w:rsid w:val="003E0A97"/>
    <w:rsid w:val="003E23B6"/>
    <w:rsid w:val="003E5DEA"/>
    <w:rsid w:val="0043572B"/>
    <w:rsid w:val="00442D3E"/>
    <w:rsid w:val="004742AB"/>
    <w:rsid w:val="004E63DB"/>
    <w:rsid w:val="00551363"/>
    <w:rsid w:val="00596724"/>
    <w:rsid w:val="005A00D7"/>
    <w:rsid w:val="005C18BE"/>
    <w:rsid w:val="00641344"/>
    <w:rsid w:val="006B6DF9"/>
    <w:rsid w:val="006F0946"/>
    <w:rsid w:val="007702BB"/>
    <w:rsid w:val="00771D7E"/>
    <w:rsid w:val="007B4ED3"/>
    <w:rsid w:val="007E38A9"/>
    <w:rsid w:val="00800717"/>
    <w:rsid w:val="008B23F7"/>
    <w:rsid w:val="00915E06"/>
    <w:rsid w:val="00916FF6"/>
    <w:rsid w:val="00963201"/>
    <w:rsid w:val="00976D12"/>
    <w:rsid w:val="00995F42"/>
    <w:rsid w:val="009D6254"/>
    <w:rsid w:val="00A14926"/>
    <w:rsid w:val="00B3410C"/>
    <w:rsid w:val="00B457FE"/>
    <w:rsid w:val="00B50FFE"/>
    <w:rsid w:val="00B7308E"/>
    <w:rsid w:val="00B861F1"/>
    <w:rsid w:val="00BD74B2"/>
    <w:rsid w:val="00C20261"/>
    <w:rsid w:val="00C83765"/>
    <w:rsid w:val="00CC0FAE"/>
    <w:rsid w:val="00D72316"/>
    <w:rsid w:val="00DC6AD9"/>
    <w:rsid w:val="00E248C0"/>
    <w:rsid w:val="00E25F84"/>
    <w:rsid w:val="00E34AB5"/>
    <w:rsid w:val="00E471A2"/>
    <w:rsid w:val="00EC70D3"/>
    <w:rsid w:val="00F318D4"/>
    <w:rsid w:val="00F61982"/>
    <w:rsid w:val="00F650AA"/>
    <w:rsid w:val="00FC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FFA"/>
  <w15:docId w15:val="{F179B8FD-FB4D-48E4-96E5-745EA004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61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19"/>
  </w:style>
  <w:style w:type="paragraph" w:styleId="Pieddepage">
    <w:name w:val="footer"/>
    <w:basedOn w:val="Normal"/>
    <w:link w:val="PieddepageCar"/>
    <w:uiPriority w:val="99"/>
    <w:unhideWhenUsed/>
    <w:rsid w:val="003B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19"/>
  </w:style>
  <w:style w:type="paragraph" w:styleId="Textedebulles">
    <w:name w:val="Balloon Text"/>
    <w:basedOn w:val="Normal"/>
    <w:link w:val="TextedebullesCar"/>
    <w:uiPriority w:val="99"/>
    <w:semiHidden/>
    <w:unhideWhenUsed/>
    <w:rsid w:val="0055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humanities.isea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</dc:creator>
  <cp:keywords/>
  <dc:description/>
  <cp:lastModifiedBy>Samira  Ouelhazi</cp:lastModifiedBy>
  <cp:revision>2</cp:revision>
  <dcterms:created xsi:type="dcterms:W3CDTF">2024-03-11T11:23:00Z</dcterms:created>
  <dcterms:modified xsi:type="dcterms:W3CDTF">2024-03-11T11:23:00Z</dcterms:modified>
</cp:coreProperties>
</file>